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6A3F" w14:textId="08D3193E" w:rsidR="00E12FBE" w:rsidRDefault="00E12FBE" w:rsidP="00E12FBE">
      <w:pPr>
        <w:pStyle w:val="BalloonText"/>
        <w:tabs>
          <w:tab w:val="left" w:pos="933"/>
          <w:tab w:val="left" w:pos="1507"/>
          <w:tab w:val="left" w:pos="1733"/>
        </w:tabs>
        <w:jc w:val="center"/>
        <w:rPr>
          <w:rFonts w:ascii="Helvetica" w:hAnsi="Helvetica"/>
          <w:b/>
          <w:sz w:val="22"/>
          <w:szCs w:val="22"/>
        </w:rPr>
      </w:pPr>
      <w:r w:rsidRPr="00A03470">
        <w:rPr>
          <w:rFonts w:ascii="Helvetica" w:hAnsi="Helvetica"/>
          <w:b/>
          <w:sz w:val="22"/>
          <w:szCs w:val="22"/>
        </w:rPr>
        <w:t xml:space="preserve">NEW </w:t>
      </w:r>
      <w:r>
        <w:rPr>
          <w:rFonts w:ascii="Helvetica" w:hAnsi="Helvetica"/>
          <w:b/>
          <w:i/>
          <w:sz w:val="22"/>
          <w:szCs w:val="22"/>
        </w:rPr>
        <w:t>RITE IN THE RAIN</w:t>
      </w:r>
      <w:r w:rsidRPr="00A03470">
        <w:rPr>
          <w:rFonts w:ascii="Helvetica" w:hAnsi="Helvetica"/>
          <w:b/>
          <w:i/>
          <w:sz w:val="22"/>
          <w:szCs w:val="22"/>
        </w:rPr>
        <w:t>®</w:t>
      </w:r>
      <w:r>
        <w:rPr>
          <w:rFonts w:ascii="Helvetica" w:hAnsi="Helvetica"/>
          <w:b/>
          <w:sz w:val="22"/>
          <w:szCs w:val="22"/>
        </w:rPr>
        <w:t xml:space="preserve"> ALL-WEATHER </w:t>
      </w:r>
      <w:r w:rsidR="001826F9">
        <w:rPr>
          <w:rFonts w:ascii="Helvetica" w:hAnsi="Helvetica"/>
          <w:b/>
          <w:sz w:val="22"/>
          <w:szCs w:val="22"/>
        </w:rPr>
        <w:t>100M SNIPER TARGET, MILLIRADIAN GRIS+D</w:t>
      </w:r>
      <w:r>
        <w:rPr>
          <w:rFonts w:ascii="Helvetica" w:hAnsi="Helvetica"/>
          <w:b/>
          <w:sz w:val="22"/>
          <w:szCs w:val="22"/>
        </w:rPr>
        <w:t xml:space="preserve"> </w:t>
      </w:r>
    </w:p>
    <w:p w14:paraId="2E2BBCC4" w14:textId="77777777" w:rsidR="00E12FBE" w:rsidRPr="000F6631" w:rsidRDefault="00E12FBE" w:rsidP="00E12FBE">
      <w:pPr>
        <w:pStyle w:val="BalloonText"/>
        <w:tabs>
          <w:tab w:val="left" w:pos="933"/>
          <w:tab w:val="left" w:pos="1507"/>
          <w:tab w:val="left" w:pos="1733"/>
        </w:tabs>
        <w:rPr>
          <w:rFonts w:ascii="Gotham Narrow XLight" w:hAnsi="Gotham Narrow XLight"/>
          <w:b/>
          <w:sz w:val="14"/>
          <w:szCs w:val="14"/>
        </w:rPr>
      </w:pPr>
    </w:p>
    <w:p w14:paraId="0C8D8235" w14:textId="5208631C" w:rsidR="00E12FBE" w:rsidRPr="000F6631" w:rsidRDefault="001826F9" w:rsidP="00E12FBE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Book"/>
          <w:b/>
          <w:iCs/>
          <w:sz w:val="20"/>
          <w:szCs w:val="20"/>
        </w:rPr>
      </w:pPr>
      <w:r>
        <w:rPr>
          <w:rFonts w:ascii="Helvetica" w:hAnsi="Helvetica" w:cs="Gotham Narrow Book"/>
          <w:b/>
          <w:iCs/>
          <w:sz w:val="20"/>
          <w:szCs w:val="20"/>
        </w:rPr>
        <w:t>Versatile Sniper Target Facilitates 100-Meter Zero and Effective Target Practice</w:t>
      </w:r>
    </w:p>
    <w:p w14:paraId="3D7EC07D" w14:textId="77777777" w:rsidR="00E12FBE" w:rsidRDefault="00E12FBE" w:rsidP="00E12FBE">
      <w:pPr>
        <w:spacing w:after="0"/>
        <w:rPr>
          <w:rFonts w:ascii="Helvetica" w:hAnsi="Helvetica" w:cs="Helvetica"/>
        </w:rPr>
      </w:pPr>
    </w:p>
    <w:p w14:paraId="21B44C82" w14:textId="61197285" w:rsidR="00A74E4F" w:rsidRDefault="001826F9" w:rsidP="001826F9">
      <w:pPr>
        <w:spacing w:after="0"/>
        <w:rPr>
          <w:rFonts w:ascii="Helvetica" w:hAnsi="Helvetica" w:cs="Helvetica"/>
          <w:sz w:val="20"/>
          <w:szCs w:val="20"/>
        </w:rPr>
      </w:pPr>
      <w:r w:rsidRPr="001826F9">
        <w:rPr>
          <w:rFonts w:ascii="Helvetica" w:hAnsi="Helvetica" w:cs="Helvetica"/>
          <w:sz w:val="20"/>
          <w:szCs w:val="20"/>
        </w:rPr>
        <w:t xml:space="preserve">The No. 9131 is a dedicated milliradian-based target for precision shooters. Its 1 cm (1/10 mil at 100 meters) grid is designed for true-distance zeroing. A 1 cm block within the central diamond defines the point of aim when using high-magnification optics. Scaled bullseye and scoring rings represent an MR-1 target presented at 500 meters. 1, 2, and 3 MOA rings check grouping in accordance with published standards. Pre-formatted fields assist in the calculation of data on previous engagements (DOPE). Durable and weatherproof </w:t>
      </w:r>
      <w:r w:rsidRPr="003227AD">
        <w:rPr>
          <w:rFonts w:ascii="Helvetica" w:hAnsi="Helvetica" w:cs="Helvetica"/>
          <w:i/>
          <w:iCs/>
          <w:sz w:val="20"/>
          <w:szCs w:val="20"/>
        </w:rPr>
        <w:t>Rite in the Rain</w:t>
      </w:r>
      <w:r w:rsidRPr="001826F9">
        <w:rPr>
          <w:rFonts w:ascii="Helvetica" w:hAnsi="Helvetica" w:cs="Helvetica"/>
          <w:sz w:val="20"/>
          <w:szCs w:val="20"/>
        </w:rPr>
        <w:t xml:space="preserve"> cardstock holds up under rain and through abuse to deliver well-defined groups, no matter the conditions.</w:t>
      </w:r>
    </w:p>
    <w:p w14:paraId="183DA249" w14:textId="77777777" w:rsidR="001826F9" w:rsidRPr="009C006A" w:rsidRDefault="001826F9" w:rsidP="001826F9">
      <w:pPr>
        <w:spacing w:after="0"/>
        <w:rPr>
          <w:rFonts w:ascii="Helvetica" w:hAnsi="Helvetica" w:cs="Helvetica"/>
          <w:sz w:val="20"/>
          <w:szCs w:val="20"/>
        </w:rPr>
      </w:pPr>
    </w:p>
    <w:p w14:paraId="1BCB4085" w14:textId="77777777" w:rsidR="00AD72FC" w:rsidRPr="002213FB" w:rsidRDefault="00AD72FC" w:rsidP="00AD72FC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4"/>
          <w:szCs w:val="24"/>
        </w:rPr>
      </w:pPr>
      <w:r w:rsidRPr="002213FB">
        <w:rPr>
          <w:rFonts w:ascii="Helvetica" w:hAnsi="Helvetica" w:cs="Gotham Narrow Medium"/>
          <w:sz w:val="24"/>
          <w:szCs w:val="24"/>
        </w:rPr>
        <w:t>KEY SPECS</w:t>
      </w:r>
    </w:p>
    <w:p w14:paraId="5F76E0E4" w14:textId="77777777" w:rsidR="00AD72FC" w:rsidRDefault="00AD72FC" w:rsidP="00AD72FC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Medium"/>
          <w:sz w:val="20"/>
          <w:szCs w:val="20"/>
        </w:rPr>
      </w:pPr>
    </w:p>
    <w:p w14:paraId="6E9E7BF8" w14:textId="77777777" w:rsidR="00AD72FC" w:rsidRDefault="00AD72FC" w:rsidP="00AD72FC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Medium"/>
          <w:sz w:val="20"/>
          <w:szCs w:val="20"/>
        </w:rPr>
        <w:sectPr w:rsidR="00AD72FC" w:rsidSect="00AD72FC">
          <w:headerReference w:type="default" r:id="rId7"/>
          <w:footerReference w:type="default" r:id="rId8"/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p w14:paraId="5106BD92" w14:textId="77777777" w:rsidR="00AD72FC" w:rsidRPr="002213FB" w:rsidRDefault="00AD72FC" w:rsidP="00AD7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Length: 11</w:t>
      </w:r>
      <w:r w:rsidRPr="002213FB">
        <w:rPr>
          <w:rFonts w:ascii="Helvetica" w:hAnsi="Helvetica" w:cs="Gotham Narrow Medium"/>
          <w:sz w:val="20"/>
          <w:szCs w:val="20"/>
        </w:rPr>
        <w:t xml:space="preserve">'' </w:t>
      </w:r>
    </w:p>
    <w:p w14:paraId="0AA37A36" w14:textId="77777777" w:rsidR="00AD72FC" w:rsidRPr="002213FB" w:rsidRDefault="00AD72FC" w:rsidP="00AD7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Width: 8.5”</w:t>
      </w:r>
      <w:r w:rsidRPr="002213FB">
        <w:rPr>
          <w:rFonts w:ascii="Helvetica" w:hAnsi="Helvetica" w:cs="Gotham Narrow Medium"/>
          <w:sz w:val="20"/>
          <w:szCs w:val="20"/>
        </w:rPr>
        <w:t xml:space="preserve"> </w:t>
      </w:r>
    </w:p>
    <w:p w14:paraId="3C9419DF" w14:textId="77777777" w:rsidR="00AD72FC" w:rsidRPr="002213FB" w:rsidRDefault="00AD72FC" w:rsidP="00AD7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Depth: 0.75”</w:t>
      </w:r>
      <w:r w:rsidRPr="002213FB">
        <w:rPr>
          <w:rFonts w:ascii="Helvetica" w:hAnsi="Helvetica" w:cs="Gotham Narrow Medium"/>
          <w:sz w:val="20"/>
          <w:szCs w:val="20"/>
        </w:rPr>
        <w:t xml:space="preserve"> </w:t>
      </w:r>
    </w:p>
    <w:p w14:paraId="18B158F4" w14:textId="77777777" w:rsidR="00AD72FC" w:rsidRDefault="00AD72FC" w:rsidP="00AD7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Weight: 2.3 lbs</w:t>
      </w:r>
    </w:p>
    <w:p w14:paraId="66AE536B" w14:textId="77777777" w:rsidR="00AD72FC" w:rsidRDefault="00AD72FC" w:rsidP="00AD7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Pack Qty: 100</w:t>
      </w:r>
    </w:p>
    <w:p w14:paraId="48C3145A" w14:textId="77777777" w:rsidR="00AD72FC" w:rsidRDefault="00AD72FC" w:rsidP="00AD7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 xml:space="preserve">MSRP: $19.95 </w:t>
      </w:r>
    </w:p>
    <w:p w14:paraId="25A31233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</w:p>
    <w:p w14:paraId="5704C453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</w:p>
    <w:p w14:paraId="6CEC9511" w14:textId="77777777" w:rsidR="00E12FBE" w:rsidRDefault="00E12FBE" w:rsidP="00E12FBE">
      <w:pPr>
        <w:pStyle w:val="Footer"/>
        <w:ind w:left="90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716A5FC0" wp14:editId="18E84E80">
            <wp:extent cx="350520" cy="411480"/>
            <wp:effectExtent l="0" t="0" r="0" b="7620"/>
            <wp:docPr id="5" name="Picture 5" descr="bc6d35296d5518053ce68183218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6d35296d5518053ce6818321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231840D2" wp14:editId="747B743B">
            <wp:extent cx="381000" cy="434340"/>
            <wp:effectExtent l="0" t="0" r="0" b="3810"/>
            <wp:docPr id="4" name="Picture 4" descr="instagram cop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3F26E143" wp14:editId="519C9B7C">
            <wp:extent cx="358140" cy="411480"/>
            <wp:effectExtent l="0" t="0" r="3810" b="7620"/>
            <wp:docPr id="3" name="Picture 3" descr="f5e95543cf82bd3e34009a41b96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5e95543cf82bd3e34009a41b9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0005BD37" wp14:editId="7738A04C">
            <wp:extent cx="335280" cy="411480"/>
            <wp:effectExtent l="0" t="0" r="7620" b="7620"/>
            <wp:docPr id="2" name="Picture 2" descr="db87d98f7c52ab175ff806750a2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b87d98f7c52ab175ff806750a2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FA31D" w14:textId="77777777" w:rsidR="00E12FBE" w:rsidRDefault="00E12FBE" w:rsidP="00E12FBE">
      <w:pPr>
        <w:pStyle w:val="Footer"/>
        <w:ind w:left="-360"/>
        <w:rPr>
          <w:rFonts w:ascii="Helvetica" w:hAnsi="Helvetica"/>
          <w:sz w:val="20"/>
          <w:szCs w:val="20"/>
        </w:rPr>
      </w:pPr>
    </w:p>
    <w:p w14:paraId="43653FE1" w14:textId="29AC2468" w:rsidR="00E12FBE" w:rsidRPr="00A74E4F" w:rsidRDefault="00E12FBE" w:rsidP="00A74E4F">
      <w:pPr>
        <w:pStyle w:val="BearPR04"/>
        <w:spacing w:line="240" w:lineRule="auto"/>
        <w:ind w:left="180" w:right="-342"/>
        <w:rPr>
          <w:rFonts w:ascii="Gotham Narrow Medium" w:eastAsia="Times" w:hAnsi="Gotham Narrow Medium"/>
          <w:i/>
          <w:sz w:val="18"/>
          <w:szCs w:val="18"/>
        </w:rPr>
        <w:sectPr w:rsidR="00E12FBE" w:rsidRPr="00A74E4F" w:rsidSect="00DB46F8">
          <w:headerReference w:type="default" r:id="rId17"/>
          <w:footerReference w:type="default" r:id="rId18"/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  <w:r w:rsidRPr="00BB2A84">
        <w:rPr>
          <w:rFonts w:ascii="Gotham Narrow Medium" w:eastAsia="Times" w:hAnsi="Gotham Narrow Medium"/>
          <w:i/>
          <w:sz w:val="19"/>
          <w:szCs w:val="19"/>
        </w:rPr>
        <w:t xml:space="preserve">Editor’s Note:  For hi-res images and releases, please visit our online Press Room at </w:t>
      </w:r>
      <w:hyperlink r:id="rId19" w:history="1">
        <w:r w:rsidRPr="00BB2A84">
          <w:rPr>
            <w:rStyle w:val="Hyperlink"/>
            <w:rFonts w:ascii="Gotham Narrow Medium" w:eastAsia="Times" w:hAnsi="Gotham Narrow Medium"/>
            <w:i/>
            <w:sz w:val="19"/>
            <w:szCs w:val="19"/>
          </w:rPr>
          <w:t>www.full-throttlecommunications.com</w:t>
        </w:r>
      </w:hyperlink>
    </w:p>
    <w:p w14:paraId="695AE6F6" w14:textId="77777777" w:rsidR="00E12FBE" w:rsidRPr="00E12FBE" w:rsidRDefault="00E12FBE" w:rsidP="00A74E4F">
      <w:pPr>
        <w:spacing w:after="0"/>
        <w:rPr>
          <w:rFonts w:ascii="Helvetica" w:hAnsi="Helvetica" w:cs="Helvetica"/>
        </w:rPr>
      </w:pPr>
    </w:p>
    <w:sectPr w:rsidR="00E12FBE" w:rsidRPr="00E12FBE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CBF85" w14:textId="77777777" w:rsidR="000E432C" w:rsidRDefault="000E432C" w:rsidP="00E12FBE">
      <w:pPr>
        <w:spacing w:after="0" w:line="240" w:lineRule="auto"/>
      </w:pPr>
      <w:r>
        <w:separator/>
      </w:r>
    </w:p>
  </w:endnote>
  <w:endnote w:type="continuationSeparator" w:id="0">
    <w:p w14:paraId="3FF6D295" w14:textId="77777777" w:rsidR="000E432C" w:rsidRDefault="000E432C" w:rsidP="00E1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otham Narrow XLight">
    <w:altName w:val="Tahoma"/>
    <w:charset w:val="00"/>
    <w:family w:val="auto"/>
    <w:pitch w:val="variable"/>
    <w:sig w:usb0="A000007F" w:usb1="4000004A" w:usb2="00000000" w:usb3="00000000" w:csb0="0000009B" w:csb1="00000000"/>
  </w:font>
  <w:font w:name="Gotham Narrow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Medium">
    <w:altName w:val="Tahoma"/>
    <w:charset w:val="00"/>
    <w:family w:val="auto"/>
    <w:pitch w:val="variable"/>
    <w:sig w:usb0="A000007F" w:usb1="40000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1CCA0" w14:textId="77777777" w:rsidR="00AD72FC" w:rsidRDefault="00AD72FC">
    <w:pPr>
      <w:pStyle w:val="Footer"/>
      <w:jc w:val="center"/>
      <w:rPr>
        <w:rFonts w:ascii="Helvetica" w:hAnsi="Helvetica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80014" w14:textId="77777777" w:rsidR="00E12FBE" w:rsidRDefault="00E12FBE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DBC08" w14:textId="77777777" w:rsidR="000E432C" w:rsidRDefault="000E432C" w:rsidP="00E12FBE">
      <w:pPr>
        <w:spacing w:after="0" w:line="240" w:lineRule="auto"/>
      </w:pPr>
      <w:r>
        <w:separator/>
      </w:r>
    </w:p>
  </w:footnote>
  <w:footnote w:type="continuationSeparator" w:id="0">
    <w:p w14:paraId="6DA3DC03" w14:textId="77777777" w:rsidR="000E432C" w:rsidRDefault="000E432C" w:rsidP="00E1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B473E" w14:textId="77777777" w:rsidR="00AD72FC" w:rsidRDefault="00AD72FC" w:rsidP="0057462B">
    <w:pPr>
      <w:jc w:val="right"/>
    </w:pPr>
    <w:r>
      <w:pict w14:anchorId="7EF08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9.35pt;height:99.35pt">
          <v:imagedata r:id="rId1" o:title="RiteintheRain PR Head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08D1" w14:textId="3E3DE45A" w:rsidR="00E12FBE" w:rsidRDefault="00AD72FC" w:rsidP="0057462B">
    <w:pPr>
      <w:jc w:val="right"/>
    </w:pPr>
    <w:r>
      <w:rPr>
        <w:noProof/>
      </w:rPr>
      <w:drawing>
        <wp:inline distT="0" distB="0" distL="0" distR="0" wp14:anchorId="79F188C6" wp14:editId="72BC560B">
          <wp:extent cx="6849745" cy="1270000"/>
          <wp:effectExtent l="0" t="0" r="825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74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FE7EA" w14:textId="2F9C62D0" w:rsidR="00E12FBE" w:rsidRDefault="00E1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5364E"/>
    <w:multiLevelType w:val="hybridMultilevel"/>
    <w:tmpl w:val="2FDE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FBE"/>
    <w:rsid w:val="00077F4E"/>
    <w:rsid w:val="000E432C"/>
    <w:rsid w:val="0015093B"/>
    <w:rsid w:val="001826F9"/>
    <w:rsid w:val="00207007"/>
    <w:rsid w:val="00246F49"/>
    <w:rsid w:val="002B1BF6"/>
    <w:rsid w:val="003227AD"/>
    <w:rsid w:val="00775D8B"/>
    <w:rsid w:val="0088584B"/>
    <w:rsid w:val="009C006A"/>
    <w:rsid w:val="00A42B8D"/>
    <w:rsid w:val="00A74E4F"/>
    <w:rsid w:val="00AD72FC"/>
    <w:rsid w:val="00AE7BBC"/>
    <w:rsid w:val="00B13F2A"/>
    <w:rsid w:val="00B263C7"/>
    <w:rsid w:val="00B40826"/>
    <w:rsid w:val="00C038B4"/>
    <w:rsid w:val="00CD093C"/>
    <w:rsid w:val="00D5752E"/>
    <w:rsid w:val="00E12FBE"/>
    <w:rsid w:val="00EB626D"/>
    <w:rsid w:val="00F4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9AF9A5"/>
  <w15:docId w15:val="{59B5C4E4-62F2-49A9-B2F9-5EB5BBF4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BE"/>
  </w:style>
  <w:style w:type="paragraph" w:styleId="Footer">
    <w:name w:val="footer"/>
    <w:basedOn w:val="Normal"/>
    <w:link w:val="FooterChar"/>
    <w:unhideWhenUsed/>
    <w:rsid w:val="00E1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2FBE"/>
  </w:style>
  <w:style w:type="paragraph" w:styleId="BalloonText">
    <w:name w:val="Balloon Text"/>
    <w:basedOn w:val="Normal"/>
    <w:link w:val="BalloonTextChar"/>
    <w:semiHidden/>
    <w:unhideWhenUsed/>
    <w:rsid w:val="00E12FBE"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2FBE"/>
    <w:rPr>
      <w:rFonts w:ascii="Tahoma" w:eastAsia="Calibri" w:hAnsi="Tahoma" w:cs="Palatin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F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FBE"/>
    <w:rPr>
      <w:color w:val="605E5C"/>
      <w:shd w:val="clear" w:color="auto" w:fill="E1DFDD"/>
    </w:rPr>
  </w:style>
  <w:style w:type="paragraph" w:customStyle="1" w:styleId="BearPR04">
    <w:name w:val="BearPR '04"/>
    <w:basedOn w:val="Normal"/>
    <w:rsid w:val="00E12FBE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7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witter.com/RiteintheRai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iteintherai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results?search_query=rite+in+the+rain&amp;aq=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full-throttlecommunic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iteintherain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Stanton</dc:creator>
  <cp:keywords/>
  <dc:description/>
  <cp:lastModifiedBy>Kimberly Stanton</cp:lastModifiedBy>
  <cp:revision>5</cp:revision>
  <dcterms:created xsi:type="dcterms:W3CDTF">2020-10-26T16:20:00Z</dcterms:created>
  <dcterms:modified xsi:type="dcterms:W3CDTF">2020-10-27T05:15:00Z</dcterms:modified>
</cp:coreProperties>
</file>